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9203" w14:textId="77777777" w:rsidR="004E046A" w:rsidRDefault="004E046A" w:rsidP="004E046A">
      <w:pPr>
        <w:spacing w:after="0" w:line="240" w:lineRule="auto"/>
        <w:rPr>
          <w:rFonts w:ascii="Times New Roman" w:hAnsi="Times New Roman" w:cs="Times New Roman"/>
          <w:b/>
          <w:bCs/>
        </w:rPr>
      </w:pPr>
    </w:p>
    <w:p w14:paraId="2BFB7055" w14:textId="77777777" w:rsidR="004E046A" w:rsidRDefault="004E046A" w:rsidP="004E046A">
      <w:pPr>
        <w:spacing w:after="0" w:line="240" w:lineRule="auto"/>
        <w:rPr>
          <w:rFonts w:ascii="Times New Roman" w:hAnsi="Times New Roman" w:cs="Times New Roman"/>
          <w:b/>
          <w:bCs/>
        </w:rPr>
      </w:pPr>
    </w:p>
    <w:p w14:paraId="68112E70" w14:textId="77777777" w:rsidR="004E046A" w:rsidRPr="00250D82" w:rsidRDefault="004E046A" w:rsidP="004E046A">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6698BC1A" wp14:editId="0C751028">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01600BBF" w14:textId="77777777" w:rsidR="004E046A" w:rsidRDefault="004E046A" w:rsidP="004E046A">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5CAF4952" w14:textId="77777777" w:rsidR="004E046A" w:rsidRDefault="004E046A" w:rsidP="004E046A">
                            <w:pPr>
                              <w:spacing w:after="0" w:line="240" w:lineRule="auto"/>
                              <w:jc w:val="center"/>
                              <w:rPr>
                                <w:rFonts w:ascii="Arial Rounded MT Bold" w:eastAsia="Arial Rounded MT Bold" w:hAnsi="Arial Rounded MT Bold" w:cs="Arial Rounded MT Bold"/>
                                <w:sz w:val="2"/>
                                <w:szCs w:val="2"/>
                              </w:rPr>
                            </w:pPr>
                          </w:p>
                          <w:p w14:paraId="4B9CABB3" w14:textId="77777777" w:rsidR="004E046A" w:rsidRDefault="004E046A" w:rsidP="004E046A">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6698BC1A"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01600BBF" w14:textId="77777777" w:rsidR="004E046A" w:rsidRDefault="004E046A" w:rsidP="004E046A">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5CAF4952" w14:textId="77777777" w:rsidR="004E046A" w:rsidRDefault="004E046A" w:rsidP="004E046A">
                      <w:pPr>
                        <w:spacing w:after="0" w:line="240" w:lineRule="auto"/>
                        <w:jc w:val="center"/>
                        <w:rPr>
                          <w:rFonts w:ascii="Arial Rounded MT Bold" w:eastAsia="Arial Rounded MT Bold" w:hAnsi="Arial Rounded MT Bold" w:cs="Arial Rounded MT Bold"/>
                          <w:sz w:val="2"/>
                          <w:szCs w:val="2"/>
                        </w:rPr>
                      </w:pPr>
                    </w:p>
                    <w:p w14:paraId="4B9CABB3" w14:textId="77777777" w:rsidR="004E046A" w:rsidRDefault="004E046A" w:rsidP="004E046A">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01F998CA" wp14:editId="5F673115">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14D2D936" wp14:editId="77E3AA48">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762F7C6A" w14:textId="77777777" w:rsidR="004E046A" w:rsidRPr="00E710F4" w:rsidRDefault="004E046A" w:rsidP="004E046A">
      <w:pPr>
        <w:spacing w:after="0" w:line="240" w:lineRule="auto"/>
        <w:jc w:val="center"/>
        <w:rPr>
          <w:rFonts w:ascii="Times New Roman" w:hAnsi="Times New Roman" w:cs="Times New Roman"/>
        </w:rPr>
      </w:pPr>
      <w:r>
        <w:rPr>
          <w:rFonts w:ascii="Times New Roman" w:hAnsi="Times New Roman" w:cs="Times New Roman"/>
          <w:b/>
          <w:bCs/>
        </w:rPr>
        <w:t>Week 11, October 23-27</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3</w:t>
      </w:r>
      <w:proofErr w:type="gramEnd"/>
      <w:r w:rsidRPr="00836A31">
        <w:rPr>
          <w:rFonts w:ascii="Times New Roman" w:hAnsi="Times New Roman" w:cs="Times New Roman"/>
          <w:b/>
          <w:bCs/>
        </w:rPr>
        <w:t xml:space="preserve"> Newsletter</w:t>
      </w:r>
    </w:p>
    <w:p w14:paraId="16C4E6C5" w14:textId="77777777" w:rsidR="004E046A" w:rsidRPr="00FF043E" w:rsidRDefault="004E046A" w:rsidP="004E046A">
      <w:pPr>
        <w:spacing w:after="0" w:line="360" w:lineRule="auto"/>
        <w:rPr>
          <w:rFonts w:ascii="Times New Roman" w:hAnsi="Times New Roman" w:cs="Times New Roman"/>
          <w:sz w:val="2"/>
          <w:szCs w:val="2"/>
        </w:rPr>
      </w:pPr>
    </w:p>
    <w:p w14:paraId="1AD5DB93" w14:textId="77777777" w:rsidR="004E046A" w:rsidRPr="00FA7E88" w:rsidRDefault="004E046A" w:rsidP="00FA7E88">
      <w:pPr>
        <w:spacing w:after="0" w:line="360" w:lineRule="auto"/>
        <w:rPr>
          <w:rFonts w:ascii="Times New Roman" w:hAnsi="Times New Roman" w:cs="Times New Roman"/>
          <w:sz w:val="10"/>
          <w:szCs w:val="10"/>
        </w:rPr>
      </w:pPr>
    </w:p>
    <w:p w14:paraId="19555F3C" w14:textId="77777777" w:rsidR="004E046A" w:rsidRDefault="004E046A" w:rsidP="004E046A">
      <w:pPr>
        <w:spacing w:line="360" w:lineRule="auto"/>
        <w:rPr>
          <w:rFonts w:ascii="Times New Roman" w:hAnsi="Times New Roman" w:cs="Times New Roman"/>
        </w:rPr>
      </w:pPr>
      <w:r w:rsidRPr="005B2BFC">
        <w:rPr>
          <w:rFonts w:ascii="Times New Roman" w:hAnsi="Times New Roman" w:cs="Times New Roman"/>
        </w:rPr>
        <w:t>Dear WHAA Families,</w:t>
      </w:r>
    </w:p>
    <w:p w14:paraId="7B33498D" w14:textId="29F06A5A" w:rsidR="004E046A" w:rsidRDefault="004E046A" w:rsidP="004E046A">
      <w:pPr>
        <w:spacing w:line="360" w:lineRule="auto"/>
        <w:rPr>
          <w:rFonts w:ascii="Times New Roman" w:hAnsi="Times New Roman" w:cs="Times New Roman"/>
        </w:rPr>
      </w:pPr>
      <w:r>
        <w:rPr>
          <w:rFonts w:ascii="Times New Roman" w:hAnsi="Times New Roman" w:cs="Times New Roman"/>
        </w:rPr>
        <w:t xml:space="preserve">This eleventh week of the 2023-2024 school year has been super busy. In addition to our regular schedules, we added Parent-Teacher Conferences. We want to thank all the parents for coming out and talking to us </w:t>
      </w:r>
      <w:proofErr w:type="gramStart"/>
      <w:r>
        <w:rPr>
          <w:rFonts w:ascii="Times New Roman" w:hAnsi="Times New Roman" w:cs="Times New Roman"/>
        </w:rPr>
        <w:t>in regard to</w:t>
      </w:r>
      <w:proofErr w:type="gramEnd"/>
      <w:r>
        <w:rPr>
          <w:rFonts w:ascii="Times New Roman" w:hAnsi="Times New Roman" w:cs="Times New Roman"/>
        </w:rPr>
        <w:t xml:space="preserve"> their children and the progress they have been making.  </w:t>
      </w:r>
    </w:p>
    <w:p w14:paraId="79998E5F" w14:textId="31E08AB9" w:rsidR="004E046A" w:rsidRDefault="004E046A" w:rsidP="004E046A">
      <w:pPr>
        <w:spacing w:line="360" w:lineRule="auto"/>
        <w:rPr>
          <w:rFonts w:ascii="Times New Roman" w:hAnsi="Times New Roman" w:cs="Times New Roman"/>
        </w:rPr>
      </w:pPr>
      <w:r>
        <w:rPr>
          <w:rFonts w:ascii="Times New Roman" w:hAnsi="Times New Roman" w:cs="Times New Roman"/>
        </w:rPr>
        <w:t xml:space="preserve">Worships this week were brought to us by Mrs. Shepherd. Her emphasis was on the ten commandments and living by them in our present day. We encourage the parents to continue to bring their children on time to enjoy fellowship with Jesus from 8:00-8:20 each day. As always, we praise God our WHAA families and their support of Adventist Christian Education. </w:t>
      </w:r>
    </w:p>
    <w:p w14:paraId="12F7BEF0" w14:textId="77777777" w:rsidR="004E046A" w:rsidRPr="0078029A" w:rsidRDefault="004E046A" w:rsidP="004E046A">
      <w:pPr>
        <w:spacing w:line="360" w:lineRule="auto"/>
        <w:rPr>
          <w:rFonts w:ascii="Times New Roman" w:hAnsi="Times New Roman" w:cs="Times New Roman"/>
          <w:b/>
          <w:bCs/>
        </w:rPr>
      </w:pPr>
      <w:r w:rsidRPr="0078029A">
        <w:rPr>
          <w:rFonts w:ascii="Times New Roman" w:hAnsi="Times New Roman" w:cs="Times New Roman"/>
          <w:b/>
          <w:bCs/>
        </w:rPr>
        <w:t>STUDENT ENTRANCE INTO SCHOOL</w:t>
      </w:r>
    </w:p>
    <w:p w14:paraId="4564AA5F" w14:textId="77777777" w:rsidR="004E046A" w:rsidRDefault="004E046A" w:rsidP="004E046A">
      <w:pPr>
        <w:spacing w:line="360" w:lineRule="auto"/>
        <w:rPr>
          <w:rFonts w:ascii="Times New Roman" w:hAnsi="Times New Roman" w:cs="Times New Roman"/>
        </w:rPr>
      </w:pPr>
      <w:r>
        <w:rPr>
          <w:rFonts w:ascii="Times New Roman" w:hAnsi="Times New Roman" w:cs="Times New Roman"/>
        </w:rPr>
        <w:t xml:space="preserve">It has been brought to the school’s attention that we have not put in writing </w:t>
      </w:r>
      <w:proofErr w:type="gramStart"/>
      <w:r>
        <w:rPr>
          <w:rFonts w:ascii="Times New Roman" w:hAnsi="Times New Roman" w:cs="Times New Roman"/>
        </w:rPr>
        <w:t>why</w:t>
      </w:r>
      <w:proofErr w:type="gramEnd"/>
      <w:r>
        <w:rPr>
          <w:rFonts w:ascii="Times New Roman" w:hAnsi="Times New Roman" w:cs="Times New Roman"/>
        </w:rPr>
        <w:t xml:space="preserve"> students are required to enter the school using the gym entrance ONLY.  </w:t>
      </w:r>
    </w:p>
    <w:p w14:paraId="41E8C64B" w14:textId="59E83CF7" w:rsidR="004E046A" w:rsidRDefault="004E046A" w:rsidP="004E046A">
      <w:pPr>
        <w:spacing w:line="360" w:lineRule="auto"/>
        <w:rPr>
          <w:rFonts w:ascii="Times New Roman" w:hAnsi="Times New Roman" w:cs="Times New Roman"/>
        </w:rPr>
      </w:pPr>
      <w:r>
        <w:rPr>
          <w:rFonts w:ascii="Times New Roman" w:hAnsi="Times New Roman" w:cs="Times New Roman"/>
        </w:rPr>
        <w:t>Reason 1</w:t>
      </w:r>
      <w:proofErr w:type="gramStart"/>
      <w:r>
        <w:rPr>
          <w:rFonts w:ascii="Times New Roman" w:hAnsi="Times New Roman" w:cs="Times New Roman"/>
        </w:rPr>
        <w:t>)  SAFETY</w:t>
      </w:r>
      <w:proofErr w:type="gramEnd"/>
      <w:r>
        <w:rPr>
          <w:rFonts w:ascii="Times New Roman" w:hAnsi="Times New Roman" w:cs="Times New Roman"/>
        </w:rPr>
        <w:t xml:space="preserve">:  We are encouraged by the conference to have only one entrance door and our camera is aimed in such a way as to allow notice of entries through the gym door.  </w:t>
      </w:r>
      <w:r w:rsidR="00FA7E88">
        <w:rPr>
          <w:rFonts w:ascii="Times New Roman" w:hAnsi="Times New Roman" w:cs="Times New Roman"/>
        </w:rPr>
        <w:t>Staff</w:t>
      </w:r>
      <w:r>
        <w:rPr>
          <w:rFonts w:ascii="Times New Roman" w:hAnsi="Times New Roman" w:cs="Times New Roman"/>
        </w:rPr>
        <w:t xml:space="preserve"> also roam through the gym during </w:t>
      </w:r>
      <w:r w:rsidR="00FA7E88">
        <w:rPr>
          <w:rFonts w:ascii="Times New Roman" w:hAnsi="Times New Roman" w:cs="Times New Roman"/>
        </w:rPr>
        <w:t>the early</w:t>
      </w:r>
      <w:r>
        <w:rPr>
          <w:rFonts w:ascii="Times New Roman" w:hAnsi="Times New Roman" w:cs="Times New Roman"/>
        </w:rPr>
        <w:t xml:space="preserve"> morning </w:t>
      </w:r>
      <w:r w:rsidR="00FA7E88">
        <w:rPr>
          <w:rFonts w:ascii="Times New Roman" w:hAnsi="Times New Roman" w:cs="Times New Roman"/>
        </w:rPr>
        <w:t>to</w:t>
      </w:r>
      <w:r>
        <w:rPr>
          <w:rFonts w:ascii="Times New Roman" w:hAnsi="Times New Roman" w:cs="Times New Roman"/>
        </w:rPr>
        <w:t xml:space="preserve"> prepare for classes.</w:t>
      </w:r>
    </w:p>
    <w:p w14:paraId="1A0C058A" w14:textId="3FA2A52F" w:rsidR="004E046A" w:rsidRDefault="004E046A" w:rsidP="004E046A">
      <w:pPr>
        <w:spacing w:line="360" w:lineRule="auto"/>
        <w:rPr>
          <w:rFonts w:ascii="Times New Roman" w:hAnsi="Times New Roman" w:cs="Times New Roman"/>
        </w:rPr>
      </w:pPr>
      <w:r>
        <w:rPr>
          <w:rFonts w:ascii="Times New Roman" w:hAnsi="Times New Roman" w:cs="Times New Roman"/>
        </w:rPr>
        <w:t>Reason 2</w:t>
      </w:r>
      <w:proofErr w:type="gramStart"/>
      <w:r>
        <w:rPr>
          <w:rFonts w:ascii="Times New Roman" w:hAnsi="Times New Roman" w:cs="Times New Roman"/>
        </w:rPr>
        <w:t>)  MONITORING</w:t>
      </w:r>
      <w:proofErr w:type="gramEnd"/>
      <w:r>
        <w:rPr>
          <w:rFonts w:ascii="Times New Roman" w:hAnsi="Times New Roman" w:cs="Times New Roman"/>
        </w:rPr>
        <w:t xml:space="preserve">:  The school has faced issues with students hanging out in kitchen, and not coming into classrooms where they can be monitored.  We have also had to deal with </w:t>
      </w:r>
      <w:r>
        <w:rPr>
          <w:rFonts w:ascii="Times New Roman" w:hAnsi="Times New Roman" w:cs="Times New Roman"/>
        </w:rPr>
        <w:t>missing</w:t>
      </w:r>
      <w:r>
        <w:rPr>
          <w:rFonts w:ascii="Times New Roman" w:hAnsi="Times New Roman" w:cs="Times New Roman"/>
        </w:rPr>
        <w:t xml:space="preserve"> items stored in kitchen as well (Mostly snack foods, but expensive items also). Therefore, we have been trying to keep the kitchen locked (both doors).   </w:t>
      </w:r>
    </w:p>
    <w:p w14:paraId="5A3D2DE3" w14:textId="77777777" w:rsidR="004E046A" w:rsidRDefault="004E046A" w:rsidP="004E046A">
      <w:pPr>
        <w:spacing w:line="360" w:lineRule="auto"/>
        <w:rPr>
          <w:rFonts w:ascii="Times New Roman" w:hAnsi="Times New Roman" w:cs="Times New Roman"/>
        </w:rPr>
      </w:pPr>
      <w:r>
        <w:rPr>
          <w:rFonts w:ascii="Times New Roman" w:hAnsi="Times New Roman" w:cs="Times New Roman"/>
        </w:rPr>
        <w:t>We are taking bids on new doors, with safety bar locks that will eventually solve the problem, however, for now we have been asking the students to cooperate with us in this regard.</w:t>
      </w:r>
    </w:p>
    <w:p w14:paraId="7816447D" w14:textId="77777777" w:rsidR="004E046A" w:rsidRPr="009008E7" w:rsidRDefault="004E046A" w:rsidP="004E046A">
      <w:pPr>
        <w:spacing w:line="360" w:lineRule="auto"/>
        <w:rPr>
          <w:rFonts w:ascii="Times New Roman" w:hAnsi="Times New Roman" w:cs="Times New Roman"/>
          <w:b/>
          <w:bCs/>
        </w:rPr>
      </w:pPr>
      <w:r w:rsidRPr="009008E7">
        <w:rPr>
          <w:rFonts w:ascii="Times New Roman" w:hAnsi="Times New Roman" w:cs="Times New Roman"/>
          <w:b/>
          <w:bCs/>
        </w:rPr>
        <w:t>UPCOMING CHURCH PROGRAM _ 11/11/2023</w:t>
      </w:r>
    </w:p>
    <w:p w14:paraId="5EC97520" w14:textId="5DA7DE9A" w:rsidR="00FA7E88" w:rsidRPr="002F6D9F" w:rsidRDefault="004E046A" w:rsidP="002F6D9F">
      <w:pPr>
        <w:tabs>
          <w:tab w:val="left" w:pos="5880"/>
        </w:tabs>
        <w:spacing w:line="480" w:lineRule="auto"/>
        <w:rPr>
          <w:rFonts w:ascii="Times New Roman" w:hAnsi="Times New Roman" w:cs="Times New Roman"/>
        </w:rPr>
      </w:pPr>
      <w:r>
        <w:rPr>
          <w:rFonts w:ascii="Times New Roman" w:hAnsi="Times New Roman" w:cs="Times New Roman"/>
        </w:rPr>
        <w:t xml:space="preserve">WHAA has a wonderful program planned for </w:t>
      </w:r>
      <w:r w:rsidRPr="00662528">
        <w:rPr>
          <w:rFonts w:ascii="Times New Roman" w:hAnsi="Times New Roman" w:cs="Times New Roman"/>
          <w:b/>
          <w:bCs/>
          <w:u w:val="single"/>
        </w:rPr>
        <w:t xml:space="preserve">Saturday, </w:t>
      </w:r>
      <w:r>
        <w:rPr>
          <w:rFonts w:ascii="Times New Roman" w:hAnsi="Times New Roman" w:cs="Times New Roman"/>
          <w:b/>
          <w:bCs/>
          <w:u w:val="single"/>
        </w:rPr>
        <w:t>November 11</w:t>
      </w:r>
      <w:r>
        <w:rPr>
          <w:rFonts w:ascii="Times New Roman" w:hAnsi="Times New Roman" w:cs="Times New Roman"/>
        </w:rPr>
        <w:t xml:space="preserve">. WHAA will be having a church </w:t>
      </w:r>
      <w:r>
        <w:rPr>
          <w:rFonts w:ascii="Times New Roman" w:hAnsi="Times New Roman" w:cs="Times New Roman"/>
        </w:rPr>
        <w:t>service,</w:t>
      </w:r>
      <w:r>
        <w:rPr>
          <w:rFonts w:ascii="Times New Roman" w:hAnsi="Times New Roman" w:cs="Times New Roman"/>
        </w:rPr>
        <w:t xml:space="preserve"> and it will be followed by a fellowship dinner in the school gymnasium.</w:t>
      </w:r>
    </w:p>
    <w:p w14:paraId="501432F2" w14:textId="719F3FC9" w:rsidR="00FA7E88" w:rsidRPr="00FA7E88" w:rsidRDefault="00FA7E88" w:rsidP="002F6D9F">
      <w:pPr>
        <w:tabs>
          <w:tab w:val="left" w:pos="5880"/>
        </w:tabs>
        <w:spacing w:line="480" w:lineRule="auto"/>
        <w:rPr>
          <w:rFonts w:ascii="Times New Roman" w:hAnsi="Times New Roman" w:cs="Times New Roman"/>
          <w:b/>
          <w:bCs/>
        </w:rPr>
      </w:pPr>
      <w:r w:rsidRPr="00FA7E88">
        <w:rPr>
          <w:rFonts w:ascii="Times New Roman" w:hAnsi="Times New Roman" w:cs="Times New Roman"/>
          <w:b/>
          <w:bCs/>
        </w:rPr>
        <w:t>PLEASE REMMBER: FRIDAY DISMISSAL 2:00 P.M.</w:t>
      </w:r>
    </w:p>
    <w:p w14:paraId="3474841B" w14:textId="0372397D" w:rsidR="009A0EC9" w:rsidRPr="004E046A" w:rsidRDefault="004E046A" w:rsidP="002F6D9F">
      <w:pPr>
        <w:tabs>
          <w:tab w:val="left" w:pos="5880"/>
        </w:tabs>
        <w:spacing w:line="480" w:lineRule="auto"/>
        <w:rPr>
          <w:rFonts w:ascii="Calibri" w:eastAsia="Times New Roman" w:hAnsi="Calibri" w:cs="Calibri"/>
          <w:i/>
          <w:iCs/>
          <w:color w:val="000000"/>
        </w:rPr>
      </w:pPr>
      <w:r w:rsidRPr="009524EF">
        <w:rPr>
          <w:rFonts w:ascii="Times New Roman" w:hAnsi="Times New Roman" w:cs="Times New Roman"/>
          <w:i/>
          <w:iCs/>
        </w:rPr>
        <w:t xml:space="preserve">Thank you for your prayers and support.  </w:t>
      </w:r>
    </w:p>
    <w:sectPr w:rsidR="009A0EC9" w:rsidRPr="004E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A"/>
    <w:rsid w:val="002F6D9F"/>
    <w:rsid w:val="004E046A"/>
    <w:rsid w:val="009A0EC9"/>
    <w:rsid w:val="00CC6011"/>
    <w:rsid w:val="00FA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9FDE"/>
  <w15:chartTrackingRefBased/>
  <w15:docId w15:val="{886E3AFB-BB76-406A-AC9B-9A3D5690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6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1</cp:revision>
  <cp:lastPrinted>2023-10-27T17:22:00Z</cp:lastPrinted>
  <dcterms:created xsi:type="dcterms:W3CDTF">2023-10-27T17:20:00Z</dcterms:created>
  <dcterms:modified xsi:type="dcterms:W3CDTF">2023-10-27T19:53:00Z</dcterms:modified>
</cp:coreProperties>
</file>